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39" w:rsidRPr="00452C71" w:rsidRDefault="00B13A39" w:rsidP="00B13A39">
      <w:pPr>
        <w:widowControl w:val="0"/>
        <w:jc w:val="center"/>
        <w:rPr>
          <w:b/>
          <w:sz w:val="28"/>
          <w:szCs w:val="28"/>
        </w:rPr>
      </w:pPr>
      <w:bookmarkStart w:id="0" w:name="_Ref66687088"/>
      <w:r w:rsidRPr="00452C71">
        <w:rPr>
          <w:b/>
          <w:sz w:val="28"/>
          <w:szCs w:val="28"/>
        </w:rPr>
        <w:t xml:space="preserve">ИТОГИ ПРИЕМНОЙ КАМПАНИИ В УНИВЕРСИТЕТ ГРАЖДАНСКОЙ ЗАЩИТЫ МЧС БЕЛАРУСИ В 2022 ГОДУ </w:t>
      </w:r>
    </w:p>
    <w:p w:rsidR="00B13A39" w:rsidRDefault="00B13A39" w:rsidP="00B13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C71">
        <w:rPr>
          <w:rFonts w:ascii="Times New Roman" w:hAnsi="Times New Roman" w:cs="Times New Roman"/>
          <w:sz w:val="28"/>
          <w:szCs w:val="28"/>
        </w:rPr>
        <w:t xml:space="preserve">высшее образование I ступени </w:t>
      </w:r>
    </w:p>
    <w:p w:rsidR="00B13A39" w:rsidRPr="00452C71" w:rsidRDefault="00B13A39" w:rsidP="00B13A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964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841"/>
        <w:gridCol w:w="1276"/>
        <w:gridCol w:w="1277"/>
        <w:gridCol w:w="2268"/>
      </w:tblGrid>
      <w:tr w:rsidR="00B13A39" w:rsidRPr="00452C71" w:rsidTr="0088410D">
        <w:trPr>
          <w:tblCellSpacing w:w="0" w:type="dxa"/>
        </w:trPr>
        <w:tc>
          <w:tcPr>
            <w:tcW w:w="2982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>
              <w:rPr>
                <w:rStyle w:val="a4"/>
              </w:rPr>
              <w:t>С</w:t>
            </w:r>
            <w:r w:rsidRPr="00452C71">
              <w:rPr>
                <w:rStyle w:val="a4"/>
              </w:rPr>
              <w:t>пециальность</w:t>
            </w:r>
          </w:p>
        </w:tc>
        <w:tc>
          <w:tcPr>
            <w:tcW w:w="1841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rStyle w:val="a4"/>
              </w:rPr>
            </w:pPr>
            <w:r w:rsidRPr="00452C71">
              <w:rPr>
                <w:rStyle w:val="a4"/>
              </w:rPr>
              <w:t>Основа обучения/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rPr>
                <w:rStyle w:val="a4"/>
              </w:rPr>
              <w:t>План приема (чел)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rPr>
                <w:rStyle w:val="a4"/>
              </w:rPr>
              <w:t>Конкурс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rPr>
                <w:rStyle w:val="a4"/>
              </w:rPr>
              <w:t>Проходной балл</w:t>
            </w:r>
          </w:p>
        </w:tc>
        <w:tc>
          <w:tcPr>
            <w:tcW w:w="2268" w:type="dxa"/>
            <w:shd w:val="clear" w:color="auto" w:fill="FFFFFF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rStyle w:val="a4"/>
              </w:rPr>
            </w:pP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rStyle w:val="a4"/>
              </w:rPr>
            </w:pPr>
            <w:r w:rsidRPr="00452C71">
              <w:rPr>
                <w:rStyle w:val="a4"/>
              </w:rPr>
              <w:t>Льготная категория</w:t>
            </w:r>
          </w:p>
        </w:tc>
      </w:tr>
      <w:tr w:rsidR="00B13A39" w:rsidRPr="00452C71" w:rsidTr="0088410D">
        <w:trPr>
          <w:trHeight w:val="343"/>
          <w:tblCellSpacing w:w="0" w:type="dxa"/>
        </w:trPr>
        <w:tc>
          <w:tcPr>
            <w:tcW w:w="9644" w:type="dxa"/>
            <w:gridSpan w:val="5"/>
            <w:shd w:val="clear" w:color="auto" w:fill="FFFFFF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rStyle w:val="a5"/>
              </w:rPr>
            </w:pPr>
            <w:r w:rsidRPr="00452C71">
              <w:rPr>
                <w:rStyle w:val="a5"/>
              </w:rPr>
              <w:t>очная (дневная) форма получения образования</w:t>
            </w:r>
          </w:p>
        </w:tc>
      </w:tr>
      <w:tr w:rsidR="00B13A39" w:rsidRPr="00AB0BAE" w:rsidTr="0088410D">
        <w:trPr>
          <w:trHeight w:val="614"/>
          <w:tblCellSpacing w:w="0" w:type="dxa"/>
        </w:trPr>
        <w:tc>
          <w:tcPr>
            <w:tcW w:w="2982" w:type="dxa"/>
            <w:vMerge w:val="restart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Предупреждение и ликвидация чрезвычайных ситуаций</w:t>
            </w:r>
          </w:p>
        </w:tc>
        <w:tc>
          <w:tcPr>
            <w:tcW w:w="1841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бюджет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105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i/>
              </w:rPr>
              <w:t>(2 МО)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3A39" w:rsidRPr="00AB0BAE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  <w:highlight w:val="yellow"/>
              </w:rPr>
            </w:pPr>
            <w:r w:rsidRPr="00452C71">
              <w:rPr>
                <w:b/>
              </w:rPr>
              <w:t>1,9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B13A39" w:rsidRPr="00AB0BAE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  <w:highlight w:val="yellow"/>
              </w:rPr>
            </w:pPr>
            <w:r w:rsidRPr="00452C71">
              <w:rPr>
                <w:b/>
              </w:rPr>
              <w:t>218</w:t>
            </w:r>
          </w:p>
        </w:tc>
        <w:tc>
          <w:tcPr>
            <w:tcW w:w="2268" w:type="dxa"/>
            <w:shd w:val="clear" w:color="auto" w:fill="FFFFFF"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  <w:r w:rsidRPr="00DB118B">
              <w:t>без вступит. – 18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rPr>
                <w:i/>
              </w:rPr>
            </w:pPr>
            <w:r w:rsidRPr="00DB118B">
              <w:t xml:space="preserve">вне конкурса – 13 </w:t>
            </w:r>
            <w:r w:rsidRPr="00DB118B">
              <w:rPr>
                <w:i/>
              </w:rPr>
              <w:t xml:space="preserve">(сирота – 7, 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</w:pPr>
            <w:r w:rsidRPr="00DB118B">
              <w:rPr>
                <w:i/>
              </w:rPr>
              <w:t>кадет – 6)</w:t>
            </w:r>
          </w:p>
        </w:tc>
      </w:tr>
      <w:tr w:rsidR="00B13A39" w:rsidRPr="00AB0BAE" w:rsidTr="00B13A39">
        <w:trPr>
          <w:trHeight w:val="696"/>
          <w:tblCellSpacing w:w="0" w:type="dxa"/>
        </w:trPr>
        <w:tc>
          <w:tcPr>
            <w:tcW w:w="2982" w:type="dxa"/>
            <w:vMerge/>
            <w:shd w:val="clear" w:color="auto" w:fill="FFFFFF"/>
            <w:vAlign w:val="center"/>
            <w:hideMark/>
          </w:tcPr>
          <w:p w:rsidR="00B13A39" w:rsidRPr="00452C71" w:rsidRDefault="00B13A39" w:rsidP="0088410D"/>
        </w:tc>
        <w:tc>
          <w:tcPr>
            <w:tcW w:w="1841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платно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3A39" w:rsidRPr="005F1B86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B13A39" w:rsidRPr="005F1B86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5F1B86">
              <w:rPr>
                <w:b/>
              </w:rPr>
              <w:t>188</w:t>
            </w:r>
          </w:p>
        </w:tc>
        <w:tc>
          <w:tcPr>
            <w:tcW w:w="2268" w:type="dxa"/>
            <w:shd w:val="clear" w:color="auto" w:fill="FFFFFF"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</w:p>
        </w:tc>
      </w:tr>
      <w:tr w:rsidR="00B13A39" w:rsidRPr="00AB0BAE" w:rsidTr="00B13A39">
        <w:trPr>
          <w:trHeight w:val="1868"/>
          <w:tblCellSpacing w:w="0" w:type="dxa"/>
        </w:trPr>
        <w:tc>
          <w:tcPr>
            <w:tcW w:w="2982" w:type="dxa"/>
            <w:vMerge w:val="restart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Пожарная и промышленная безопасность</w:t>
            </w:r>
          </w:p>
        </w:tc>
        <w:tc>
          <w:tcPr>
            <w:tcW w:w="1841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бюджет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30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i/>
              </w:rPr>
            </w:pPr>
            <w:r w:rsidRPr="00452C71">
              <w:rPr>
                <w:b/>
                <w:i/>
              </w:rPr>
              <w:t xml:space="preserve">20 </w:t>
            </w:r>
            <w:r w:rsidRPr="00452C71">
              <w:rPr>
                <w:i/>
              </w:rPr>
              <w:t>(юн.)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i/>
              </w:rPr>
            </w:pPr>
            <w:r w:rsidRPr="00452C71">
              <w:rPr>
                <w:b/>
                <w:i/>
              </w:rPr>
              <w:t>10</w:t>
            </w:r>
            <w:r w:rsidRPr="00452C71">
              <w:rPr>
                <w:i/>
              </w:rPr>
              <w:t xml:space="preserve"> (дев.)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i/>
              </w:rPr>
            </w:pPr>
            <w:r w:rsidRPr="00452C71">
              <w:rPr>
                <w:b/>
              </w:rPr>
              <w:t>3,4</w:t>
            </w:r>
            <w:r w:rsidRPr="00452C71">
              <w:t xml:space="preserve"> </w:t>
            </w:r>
            <w:r w:rsidRPr="00452C71">
              <w:rPr>
                <w:i/>
              </w:rPr>
              <w:t>(юн.)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i/>
              </w:rPr>
            </w:pPr>
            <w:r w:rsidRPr="00452C71">
              <w:rPr>
                <w:b/>
              </w:rPr>
              <w:t xml:space="preserve">3,3 </w:t>
            </w:r>
            <w:r w:rsidRPr="00452C71">
              <w:rPr>
                <w:i/>
              </w:rPr>
              <w:t>(дев.)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highlight w:val="yellow"/>
              </w:rPr>
            </w:pP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DB118B">
              <w:rPr>
                <w:b/>
              </w:rPr>
              <w:t>251</w:t>
            </w:r>
            <w:r w:rsidRPr="00DB118B">
              <w:t xml:space="preserve"> </w:t>
            </w:r>
            <w:r w:rsidRPr="00DB118B">
              <w:rPr>
                <w:i/>
              </w:rPr>
              <w:t>(юн</w:t>
            </w:r>
            <w:r>
              <w:rPr>
                <w:i/>
              </w:rPr>
              <w:t>.</w:t>
            </w:r>
            <w:r w:rsidRPr="00DB118B">
              <w:rPr>
                <w:i/>
              </w:rPr>
              <w:t>)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i/>
                <w:lang w:val="en-US"/>
              </w:rPr>
            </w:pPr>
            <w:r w:rsidRPr="00DB118B">
              <w:rPr>
                <w:b/>
              </w:rPr>
              <w:t>305</w:t>
            </w:r>
            <w:r w:rsidRPr="00DB118B">
              <w:t xml:space="preserve"> </w:t>
            </w:r>
            <w:r w:rsidRPr="00DB118B">
              <w:rPr>
                <w:i/>
              </w:rPr>
              <w:t>(дев</w:t>
            </w:r>
            <w:r>
              <w:rPr>
                <w:i/>
              </w:rPr>
              <w:t>.</w:t>
            </w:r>
            <w:r w:rsidRPr="00DB118B">
              <w:rPr>
                <w:i/>
              </w:rPr>
              <w:t>)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  <w:proofErr w:type="spellStart"/>
            <w:proofErr w:type="gramStart"/>
            <w:r w:rsidRPr="00B13A39">
              <w:rPr>
                <w:b/>
              </w:rPr>
              <w:t>юн</w:t>
            </w:r>
            <w:r w:rsidRPr="00DB118B">
              <w:t>.:</w:t>
            </w:r>
            <w:proofErr w:type="gramEnd"/>
            <w:r w:rsidRPr="00DB118B">
              <w:t>без</w:t>
            </w:r>
            <w:proofErr w:type="spellEnd"/>
            <w:r w:rsidRPr="00DB118B">
              <w:t xml:space="preserve"> вступит. – 6;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  <w:r w:rsidRPr="00DB118B">
              <w:t>вне конкурса – 4 (сирота – 1, кадет – 3)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  <w:proofErr w:type="spellStart"/>
            <w:proofErr w:type="gramStart"/>
            <w:r w:rsidRPr="00B13A39">
              <w:rPr>
                <w:b/>
              </w:rPr>
              <w:t>дев</w:t>
            </w:r>
            <w:r w:rsidRPr="00DB118B">
              <w:t>.:</w:t>
            </w:r>
            <w:proofErr w:type="gramEnd"/>
            <w:r w:rsidRPr="00DB118B">
              <w:t>без</w:t>
            </w:r>
            <w:proofErr w:type="spellEnd"/>
            <w:r w:rsidRPr="00DB118B">
              <w:t xml:space="preserve"> вступит – 3, 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  <w:r w:rsidRPr="00DB118B">
              <w:t>вне конкурса – 3 (</w:t>
            </w:r>
            <w:r w:rsidRPr="00DB118B">
              <w:rPr>
                <w:i/>
              </w:rPr>
              <w:t>кадеты</w:t>
            </w:r>
            <w:r w:rsidRPr="00DB118B">
              <w:t>)</w:t>
            </w:r>
          </w:p>
        </w:tc>
      </w:tr>
      <w:tr w:rsidR="00B13A39" w:rsidRPr="00AB0BAE" w:rsidTr="00B13A39">
        <w:trPr>
          <w:trHeight w:val="766"/>
          <w:tblCellSpacing w:w="0" w:type="dxa"/>
        </w:trPr>
        <w:tc>
          <w:tcPr>
            <w:tcW w:w="2982" w:type="dxa"/>
            <w:vMerge/>
            <w:shd w:val="clear" w:color="auto" w:fill="FFFFFF"/>
            <w:vAlign w:val="center"/>
            <w:hideMark/>
          </w:tcPr>
          <w:p w:rsidR="00B13A39" w:rsidRPr="00452C71" w:rsidRDefault="00B13A39" w:rsidP="0088410D"/>
        </w:tc>
        <w:tc>
          <w:tcPr>
            <w:tcW w:w="1841" w:type="dxa"/>
            <w:shd w:val="clear" w:color="auto" w:fill="FFFFFF"/>
            <w:vAlign w:val="center"/>
            <w:hideMark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платно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rPr>
                <w:b/>
              </w:rPr>
              <w:t>10 (юн.)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13A39" w:rsidRPr="005F1B86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5F1B86">
              <w:rPr>
                <w:b/>
              </w:rPr>
              <w:t>1,</w:t>
            </w:r>
            <w:r>
              <w:rPr>
                <w:b/>
              </w:rPr>
              <w:t>6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B13A39" w:rsidRPr="005F1B86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5F1B86">
              <w:rPr>
                <w:b/>
              </w:rPr>
              <w:t>19</w:t>
            </w:r>
            <w:r>
              <w:rPr>
                <w:b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</w:pPr>
            <w:r w:rsidRPr="00DB118B">
              <w:t>без вступит. – 1</w:t>
            </w:r>
          </w:p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ind w:right="136"/>
            </w:pPr>
          </w:p>
        </w:tc>
      </w:tr>
      <w:tr w:rsidR="00B13A39" w:rsidRPr="00AB0BAE" w:rsidTr="0088410D">
        <w:trPr>
          <w:trHeight w:val="383"/>
          <w:tblCellSpacing w:w="0" w:type="dxa"/>
        </w:trPr>
        <w:tc>
          <w:tcPr>
            <w:tcW w:w="9644" w:type="dxa"/>
            <w:gridSpan w:val="5"/>
            <w:shd w:val="clear" w:color="auto" w:fill="FFFFFF"/>
            <w:vAlign w:val="center"/>
          </w:tcPr>
          <w:p w:rsidR="00B13A39" w:rsidRPr="00AB0BAE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rStyle w:val="a5"/>
                <w:highlight w:val="yellow"/>
              </w:rPr>
            </w:pPr>
            <w:r w:rsidRPr="00452C71">
              <w:rPr>
                <w:rStyle w:val="a5"/>
              </w:rPr>
              <w:t>заочная форма получения образования</w:t>
            </w:r>
          </w:p>
        </w:tc>
      </w:tr>
      <w:tr w:rsidR="00B13A39" w:rsidRPr="00AB0BAE" w:rsidTr="0088410D">
        <w:trPr>
          <w:tblCellSpacing w:w="0" w:type="dxa"/>
        </w:trPr>
        <w:tc>
          <w:tcPr>
            <w:tcW w:w="2982" w:type="dxa"/>
            <w:vMerge w:val="restart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 xml:space="preserve">Предупреждение и ликвидация чрезвычайных </w:t>
            </w:r>
            <w:proofErr w:type="gramStart"/>
            <w:r w:rsidRPr="00452C71">
              <w:t>ситуаций</w:t>
            </w:r>
            <w:r w:rsidRPr="00452C71">
              <w:br/>
            </w:r>
            <w:r w:rsidRPr="00452C71">
              <w:rPr>
                <w:rStyle w:val="a4"/>
                <w:u w:val="single"/>
              </w:rPr>
              <w:t>(</w:t>
            </w:r>
            <w:proofErr w:type="gramEnd"/>
            <w:r w:rsidRPr="00452C71">
              <w:rPr>
                <w:rStyle w:val="a4"/>
                <w:u w:val="single"/>
              </w:rPr>
              <w:t>полный срок)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бюджетная</w:t>
            </w:r>
          </w:p>
          <w:p w:rsidR="00B13A39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i/>
              </w:rPr>
              <w:t>(2 МО)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4,3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198</w:t>
            </w:r>
          </w:p>
        </w:tc>
        <w:tc>
          <w:tcPr>
            <w:tcW w:w="2268" w:type="dxa"/>
            <w:shd w:val="clear" w:color="auto" w:fill="FFFFFF"/>
          </w:tcPr>
          <w:p w:rsidR="00B13A39" w:rsidRPr="00AB0BAE" w:rsidRDefault="00B13A39" w:rsidP="0088410D">
            <w:pPr>
              <w:pStyle w:val="a3"/>
              <w:spacing w:before="0" w:beforeAutospacing="0" w:after="270" w:afterAutospacing="0" w:line="223" w:lineRule="atLeast"/>
              <w:jc w:val="center"/>
              <w:rPr>
                <w:highlight w:val="yellow"/>
              </w:rPr>
            </w:pPr>
          </w:p>
        </w:tc>
      </w:tr>
      <w:tr w:rsidR="00B13A39" w:rsidRPr="00AB0BAE" w:rsidTr="00B13A39">
        <w:trPr>
          <w:trHeight w:val="684"/>
          <w:tblCellSpacing w:w="0" w:type="dxa"/>
        </w:trPr>
        <w:tc>
          <w:tcPr>
            <w:tcW w:w="2982" w:type="dxa"/>
            <w:vMerge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платная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39" w:rsidRPr="0098725F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98725F">
              <w:rPr>
                <w:b/>
              </w:rPr>
              <w:t>3,</w:t>
            </w:r>
            <w:r>
              <w:rPr>
                <w:b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13A39" w:rsidRPr="0098725F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98725F">
              <w:rPr>
                <w:b/>
              </w:rPr>
              <w:t>191</w:t>
            </w:r>
          </w:p>
        </w:tc>
        <w:tc>
          <w:tcPr>
            <w:tcW w:w="2268" w:type="dxa"/>
            <w:shd w:val="clear" w:color="auto" w:fill="FFFFFF"/>
          </w:tcPr>
          <w:p w:rsidR="00B13A39" w:rsidRPr="00AB0BAE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  <w:rPr>
                <w:highlight w:val="yellow"/>
              </w:rPr>
            </w:pPr>
          </w:p>
        </w:tc>
      </w:tr>
      <w:tr w:rsidR="00B13A39" w:rsidRPr="00AB0BAE" w:rsidTr="00B13A39">
        <w:trPr>
          <w:trHeight w:val="678"/>
          <w:tblCellSpacing w:w="0" w:type="dxa"/>
        </w:trPr>
        <w:tc>
          <w:tcPr>
            <w:tcW w:w="2982" w:type="dxa"/>
            <w:vMerge w:val="restart"/>
            <w:shd w:val="clear" w:color="auto" w:fill="FFFFFF"/>
            <w:vAlign w:val="center"/>
          </w:tcPr>
          <w:p w:rsidR="00B13A39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Предупреждение и ликвидация чрезвычайных ситуаций»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rPr>
                <w:rStyle w:val="a4"/>
                <w:u w:val="single"/>
              </w:rPr>
              <w:t>(сокращенная форма)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бюджетная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DB118B">
              <w:rPr>
                <w:b/>
              </w:rPr>
              <w:t>3,8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13A39" w:rsidRPr="00DB118B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DB118B">
              <w:rPr>
                <w:b/>
              </w:rPr>
              <w:t>2</w:t>
            </w:r>
            <w:r>
              <w:rPr>
                <w:b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:rsidR="00B13A39" w:rsidRPr="00AB0BAE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  <w:rPr>
                <w:highlight w:val="yellow"/>
              </w:rPr>
            </w:pPr>
          </w:p>
        </w:tc>
      </w:tr>
      <w:tr w:rsidR="00B13A39" w:rsidRPr="00082875" w:rsidTr="00B13A39">
        <w:trPr>
          <w:trHeight w:val="700"/>
          <w:tblCellSpacing w:w="0" w:type="dxa"/>
        </w:trPr>
        <w:tc>
          <w:tcPr>
            <w:tcW w:w="2982" w:type="dxa"/>
            <w:vMerge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</w:pPr>
            <w:r w:rsidRPr="00452C71">
              <w:t>платная</w:t>
            </w:r>
          </w:p>
          <w:p w:rsidR="00B13A39" w:rsidRPr="00452C71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452C71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3A39" w:rsidRPr="0098725F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98725F">
              <w:rPr>
                <w:b/>
              </w:rPr>
              <w:t>2,4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13A39" w:rsidRPr="0098725F" w:rsidRDefault="00B13A39" w:rsidP="0088410D">
            <w:pPr>
              <w:pStyle w:val="a3"/>
              <w:spacing w:before="0" w:beforeAutospacing="0" w:after="0" w:afterAutospacing="0" w:line="223" w:lineRule="atLeast"/>
              <w:jc w:val="center"/>
              <w:rPr>
                <w:b/>
              </w:rPr>
            </w:pPr>
            <w:r w:rsidRPr="0098725F">
              <w:rPr>
                <w:b/>
              </w:rPr>
              <w:t>205</w:t>
            </w:r>
          </w:p>
        </w:tc>
        <w:tc>
          <w:tcPr>
            <w:tcW w:w="2268" w:type="dxa"/>
            <w:shd w:val="clear" w:color="auto" w:fill="FFFFFF"/>
          </w:tcPr>
          <w:p w:rsidR="00B13A39" w:rsidRPr="00AB0BAE" w:rsidRDefault="00B13A39" w:rsidP="0088410D">
            <w:pPr>
              <w:pStyle w:val="a3"/>
              <w:spacing w:before="0" w:beforeAutospacing="0" w:after="0" w:afterAutospacing="0" w:line="223" w:lineRule="atLeast"/>
              <w:jc w:val="both"/>
              <w:rPr>
                <w:highlight w:val="yellow"/>
              </w:rPr>
            </w:pPr>
          </w:p>
        </w:tc>
      </w:tr>
      <w:bookmarkEnd w:id="0"/>
    </w:tbl>
    <w:p w:rsidR="001233A6" w:rsidRDefault="001233A6"/>
    <w:sectPr w:rsidR="001233A6" w:rsidSect="00815725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39"/>
    <w:rsid w:val="001233A6"/>
    <w:rsid w:val="00815725"/>
    <w:rsid w:val="00B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8DBC-4D21-4D4D-ADAD-03D0E54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B13A3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B13A39"/>
    <w:rPr>
      <w:b/>
      <w:bCs/>
    </w:rPr>
  </w:style>
  <w:style w:type="character" w:styleId="a5">
    <w:name w:val="Emphasis"/>
    <w:uiPriority w:val="20"/>
    <w:qFormat/>
    <w:rsid w:val="00B1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Borisevich</dc:creator>
  <cp:keywords/>
  <dc:description/>
  <cp:lastModifiedBy>Borisevich</cp:lastModifiedBy>
  <cp:revision>1</cp:revision>
  <dcterms:created xsi:type="dcterms:W3CDTF">2022-08-25T12:37:00Z</dcterms:created>
  <dcterms:modified xsi:type="dcterms:W3CDTF">2022-08-25T12:39:00Z</dcterms:modified>
</cp:coreProperties>
</file>