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E" w:rsidRPr="00200D2F" w:rsidRDefault="004A583E" w:rsidP="00200D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kern w:val="36"/>
          <w:sz w:val="21"/>
          <w:szCs w:val="21"/>
          <w:lang w:eastAsia="ru-RU"/>
        </w:rPr>
        <w:t>05.26.02 – безопасность в чрезвычайных ситуациях (психологические науки)</w:t>
      </w:r>
    </w:p>
    <w:p w:rsidR="00200D2F" w:rsidRDefault="00200D2F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специальность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583E" w:rsidRPr="00200D2F" w:rsidTr="004A583E">
        <w:tc>
          <w:tcPr>
            <w:tcW w:w="0" w:type="auto"/>
            <w:vAlign w:val="center"/>
            <w:hideMark/>
          </w:tcPr>
          <w:p w:rsidR="00200D2F" w:rsidRDefault="004838DB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47AB"/>
                <w:sz w:val="21"/>
                <w:szCs w:val="21"/>
                <w:lang w:eastAsia="ru-RU"/>
              </w:rPr>
            </w:pPr>
            <w:hyperlink r:id="rId5" w:history="1">
              <w:r w:rsidR="004A583E" w:rsidRPr="00200D2F">
                <w:rPr>
                  <w:rFonts w:ascii="Times New Roman" w:eastAsia="Times New Roman" w:hAnsi="Times New Roman" w:cs="Times New Roman"/>
                  <w:color w:val="0047AB"/>
                  <w:sz w:val="21"/>
                  <w:szCs w:val="21"/>
                  <w:lang w:eastAsia="ru-RU"/>
                </w:rPr>
                <w:t>Безопасность в чрезвычайных ситуациях (по отраслям)</w:t>
              </w:r>
            </w:hyperlink>
          </w:p>
          <w:p w:rsidR="00200D2F" w:rsidRDefault="00200D2F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47AB"/>
                <w:sz w:val="21"/>
                <w:szCs w:val="21"/>
                <w:lang w:eastAsia="ru-RU"/>
              </w:rPr>
            </w:pP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Приказ Высшей аттестационной комиссии Республики Беларусь 03.06.2020 № 131</w:t>
            </w:r>
          </w:p>
        </w:tc>
      </w:tr>
      <w:tr w:rsidR="004A583E" w:rsidRPr="00200D2F" w:rsidTr="004A583E">
        <w:tc>
          <w:tcPr>
            <w:tcW w:w="0" w:type="auto"/>
            <w:vAlign w:val="center"/>
            <w:hideMark/>
          </w:tcPr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A583E" w:rsidRPr="00200D2F" w:rsidTr="004A583E">
        <w:tc>
          <w:tcPr>
            <w:tcW w:w="0" w:type="auto"/>
            <w:vAlign w:val="center"/>
            <w:hideMark/>
          </w:tcPr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 Отрасл</w:t>
            </w:r>
            <w:r w:rsidR="00BA6C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ь</w:t>
            </w:r>
            <w:r w:rsidRPr="00200D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науки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психологические науки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Формула специальности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Безопасность в чрезвычайных ситуациях (психологический аспект) – область исследований, изучающая психические явления, присущих людям в условиях воздействия или значимого риска воздействия поражающих факторов чрезвычайных ситуаций природного и техногенного характера, разрабатывающая рекомендации по психологической оптимизации проведения предупредительных и спасательных работ.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Области исследований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Теоретико-методологические основы психологии обеспечения безопасности в чрезвычайных ситуациях, методы исследования психических явлений, относящихся к объекту психологии безопасности в чрезвычайных ситуациях.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Индивидуально-психологические и социально-психологические явления присущие людям в чрезвычайных ситуаций природного и техногенного характера и риска их возникновения. Психологические аспекты управления поведением людей в этих ситуациях при проведении предупредительных и спасательных работ. 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Психологический аспект оценки рисков и угроз природного и техногенного характера, связанных с человеческим фактором.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и последствия психотравмирующих воздействий факторов чрезвычайной ситуации, проявления психических реакций и адаптивных механизмов человека.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Психологическая оптимизация осуществления спасательной деятельности при чрезвычайных ситуаций, управления подразделениями по чрезвычайным ситуациям, их взаимодействия и </w:t>
            </w:r>
            <w:proofErr w:type="gramStart"/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другими подразделениями</w:t>
            </w:r>
            <w:proofErr w:type="gramEnd"/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субъектами национальной безопасности.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Психолого-педагогические основы формирования готовности людей к действиям в условиях чрезвычайных ситуаций, участию в эвакуационных и других спасательных мероприятиях. Психологический аспект информационного воздействия на различные категории населения по обеспечению безопасности жизнедеятельности и подготовке к действиям при чрезвычайных ситуациях.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психологического отбора и сопровождения сотрудников органов и подразделений по чрезвычайным ситуациям. Профессионально-психологическая подготовка сотрудников подразделений по чрезвычайным ситуациям к действиям в чрезвычайных ситуациях.</w:t>
            </w:r>
          </w:p>
          <w:p w:rsidR="004A583E" w:rsidRPr="00200D2F" w:rsidRDefault="004A583E" w:rsidP="00200D2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Теоретические и методические основы оказания психологической помощи пострадавшим при чрезвычайных ситуациях природного и техногенного характера. 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Смежные специальности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05.26.03 – пожарная и промышленная безопасность (психологический аспект);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19.00.01 – общая психология, психология личности, история психологии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19.00.03 – психология труда, инженерная психология, эргономика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19.00.04 – медицинская психология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19.00.05 – социальная психология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19.00.07 – педагогическая психология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V. Разграничения со смежными специальностями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отличие от специальности 05.26.03 – пожарная и промышленная безопасность (психологический аспект), в область исследования которой входят психические явления, присущие поведению и деятельности людей в связи с опасными факторами пожаров и промышленных аварий, а также психологическая оптимизации их предупреждения, ликвидации и проведения спасательных работ, исследования в рамках специальности 05.26.02 ориентированы на изучение специфики психических явлений в условиях воздействия или значимого риска воздействия поражающих факторов чрезвычайных ситуаций природного и техногенного характера, и в связи с обеспечением безопасности людей, материальных объектов в этих условиях.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отличие от специальности 19.00.01 – общая психология, психология личности, история психологии, в область исследования которой входят общие психологические закономерности, теоретически и </w:t>
            </w:r>
            <w:proofErr w:type="gramStart"/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экспериментально обоснованные принципы</w:t>
            </w:r>
            <w:proofErr w:type="gramEnd"/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методы, основные понятия психологии, задачами специальности 05.26.02 являются изучение специфики психических явлений, присущих индивидам и группам в условиях значимого риска воздействия поражающих факторов чрезвычайных ситуаций.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отличие от специальности 19.00.03 – психология труда, инженерная психология, эргономика, предметом которой является исследование и/или проектирование процессов, характеризующих субъекта труда в различных средах обитания (информационных, экологических, технических, социальных), специальность 05.26.02 разрабатывает психологические аспекты трудовой деятельности исключительно в контексте возникновения и риска возникновения чрезвычайных ситуаций природного и техногенного характера и обеспечения безопасности людей в данных условиях.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отличие от специальности 19.00.04 – медицинская психология, в область исследования которой входят психологический анализ природы заболеваний, влияние различных неблагоприятных факторов на здоровье, многообразные особенности психики человека при различных патологических состояниях и аномалиях развития, специальность 05.26.02 ограничивается изучением факторов неблагоприятных изменений психических явлений личности, связанных с риском либо последствиями воздействия поражающих факторов чрезвычайных ситуаций, разработкой теории и методики оказания психологической помощи пострадавшим.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отличие от специальности 19.00.05 – социальная психология, в предмет исследования которой входят психические явления, присущие общностям людей, социальным движениям и влияниям, поведению, деятельности и взаимодействию людей в социальном контексте, специальность 05.26.02 ориентирована на исследование психических явлений присущим людям (индивидам и общностям) в связи с воздействием поражающих факторов чрезвычайных ситуаций природного и техногенного характера и риском возникновения таких ситуаций.</w:t>
            </w:r>
          </w:p>
          <w:p w:rsidR="004A583E" w:rsidRPr="00200D2F" w:rsidRDefault="004A583E" w:rsidP="0020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0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отличие от специальности 19.00.07 – педагогическая психология, предметом которой является изучение психологических закономерностей и механизмов, феноменов, присущих процессам обучения и воспитания, деятельности их субъектов, специальность 05.26.02 ограничивается исследованием психологического аспекта обучения и воспитания различных категорий населения по вопросам безопасности жизнедеятельности и формирования готовности к действиям в условиях чрезвычайных ситуаций.</w:t>
            </w:r>
          </w:p>
        </w:tc>
      </w:tr>
    </w:tbl>
    <w:p w:rsidR="00481A5D" w:rsidRPr="004838DB" w:rsidRDefault="00481A5D" w:rsidP="004838DB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81A5D" w:rsidRPr="0048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FC5"/>
    <w:multiLevelType w:val="multilevel"/>
    <w:tmpl w:val="67A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A3A"/>
    <w:multiLevelType w:val="multilevel"/>
    <w:tmpl w:val="135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E34"/>
    <w:multiLevelType w:val="multilevel"/>
    <w:tmpl w:val="42F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401"/>
    <w:multiLevelType w:val="multilevel"/>
    <w:tmpl w:val="8524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41890"/>
    <w:multiLevelType w:val="multilevel"/>
    <w:tmpl w:val="205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E"/>
    <w:rsid w:val="001C3B8D"/>
    <w:rsid w:val="00200D2F"/>
    <w:rsid w:val="00481A5D"/>
    <w:rsid w:val="004838DB"/>
    <w:rsid w:val="004A583E"/>
    <w:rsid w:val="00703647"/>
    <w:rsid w:val="00B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D6DF-C0C6-4291-842B-9B13344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A583E"/>
  </w:style>
  <w:style w:type="character" w:styleId="a3">
    <w:name w:val="Hyperlink"/>
    <w:basedOn w:val="a0"/>
    <w:uiPriority w:val="99"/>
    <w:semiHidden/>
    <w:unhideWhenUsed/>
    <w:rsid w:val="004A5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83E"/>
    <w:rPr>
      <w:i/>
      <w:iCs/>
    </w:rPr>
  </w:style>
  <w:style w:type="character" w:styleId="a6">
    <w:name w:val="Strong"/>
    <w:basedOn w:val="a0"/>
    <w:uiPriority w:val="22"/>
    <w:qFormat/>
    <w:rsid w:val="004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51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90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5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2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1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 Д.В.</dc:creator>
  <cp:keywords/>
  <dc:description/>
  <cp:lastModifiedBy>Криваль Д.В.</cp:lastModifiedBy>
  <cp:revision>8</cp:revision>
  <dcterms:created xsi:type="dcterms:W3CDTF">2021-02-03T14:05:00Z</dcterms:created>
  <dcterms:modified xsi:type="dcterms:W3CDTF">2021-02-04T07:49:00Z</dcterms:modified>
</cp:coreProperties>
</file>